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A0F88" w14:textId="2D2554F8" w:rsidR="007B1EC0" w:rsidRDefault="00800CB1" w:rsidP="007B1EC0">
      <w:pPr>
        <w:tabs>
          <w:tab w:val="left" w:pos="9639"/>
        </w:tabs>
        <w:ind w:right="-1050"/>
        <w:rPr>
          <w:b/>
          <w:noProof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453B26E" wp14:editId="151027A7">
                <wp:simplePos x="0" y="0"/>
                <wp:positionH relativeFrom="column">
                  <wp:posOffset>1769745</wp:posOffset>
                </wp:positionH>
                <wp:positionV relativeFrom="paragraph">
                  <wp:posOffset>-300355</wp:posOffset>
                </wp:positionV>
                <wp:extent cx="6014720" cy="45085"/>
                <wp:effectExtent l="0" t="4445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0DC0F" w14:textId="77777777" w:rsidR="00800CB1" w:rsidRDefault="00800CB1" w:rsidP="00800CB1">
                            <w:pPr>
                              <w:ind w:left="567" w:right="-849" w:hanging="1418"/>
                            </w:pP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53B26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39.35pt;margin-top:-23.65pt;width:473.6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" o:allowincell="f" stroked="f">
                <v:textbox>
                  <w:txbxContent>
                    <w:p w14:paraId="39F0DC0F" w14:textId="77777777" w:rsidR="00800CB1" w:rsidRDefault="00800CB1" w:rsidP="00800CB1">
                      <w:pPr>
                        <w:ind w:left="567" w:right="-849" w:hanging="1418"/>
                      </w:pP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       </w:t>
      </w:r>
      <w:r>
        <w:rPr>
          <w:b/>
          <w:noProof/>
          <w:sz w:val="24"/>
          <w:szCs w:val="24"/>
        </w:rPr>
        <w:t>Раздел: «</w:t>
      </w:r>
      <w:r w:rsidR="00933CB6">
        <w:rPr>
          <w:b/>
          <w:noProof/>
          <w:sz w:val="24"/>
          <w:szCs w:val="24"/>
        </w:rPr>
        <w:t xml:space="preserve">Контрольные </w:t>
      </w:r>
      <w:r>
        <w:rPr>
          <w:b/>
          <w:noProof/>
          <w:sz w:val="24"/>
          <w:szCs w:val="24"/>
        </w:rPr>
        <w:t xml:space="preserve">   мероприятия »</w:t>
      </w:r>
    </w:p>
    <w:p w14:paraId="5013A3A7" w14:textId="2D0ACF44" w:rsidR="00B2460A" w:rsidRPr="00933CB6" w:rsidRDefault="00800CB1" w:rsidP="00B2460A">
      <w:pPr>
        <w:ind w:left="102" w:right="98"/>
        <w:jc w:val="both"/>
        <w:rPr>
          <w:rFonts w:eastAsia="Calibri"/>
          <w:bCs/>
          <w:sz w:val="24"/>
          <w:szCs w:val="24"/>
          <w:lang w:eastAsia="en-US"/>
        </w:rPr>
      </w:pPr>
      <w:r>
        <w:rPr>
          <w:b/>
          <w:noProof/>
          <w:sz w:val="24"/>
          <w:szCs w:val="24"/>
        </w:rPr>
        <w:t xml:space="preserve"> </w:t>
      </w:r>
      <w:r w:rsidRPr="00933CB6">
        <w:rPr>
          <w:bCs/>
          <w:sz w:val="24"/>
          <w:szCs w:val="24"/>
        </w:rPr>
        <w:t xml:space="preserve">Информация о результатах проведения </w:t>
      </w:r>
      <w:r w:rsidR="00933CB6" w:rsidRPr="00933CB6">
        <w:rPr>
          <w:bCs/>
          <w:sz w:val="24"/>
          <w:szCs w:val="24"/>
        </w:rPr>
        <w:t>контрольного</w:t>
      </w:r>
      <w:r w:rsidR="008806AB" w:rsidRPr="00933CB6">
        <w:rPr>
          <w:bCs/>
          <w:color w:val="000000"/>
          <w:sz w:val="24"/>
          <w:szCs w:val="24"/>
        </w:rPr>
        <w:t xml:space="preserve"> мероприятия</w:t>
      </w:r>
      <w:r w:rsidR="00933CB6">
        <w:rPr>
          <w:bCs/>
          <w:color w:val="000000"/>
          <w:sz w:val="24"/>
          <w:szCs w:val="24"/>
        </w:rPr>
        <w:t xml:space="preserve"> </w:t>
      </w:r>
      <w:r w:rsidR="00933CB6" w:rsidRPr="00933CB6">
        <w:rPr>
          <w:bCs/>
          <w:color w:val="000000"/>
          <w:sz w:val="24"/>
          <w:szCs w:val="24"/>
        </w:rPr>
        <w:t xml:space="preserve">«Проверка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</w:r>
      <w:proofErr w:type="spellStart"/>
      <w:r w:rsidR="00933CB6" w:rsidRPr="00933CB6">
        <w:rPr>
          <w:bCs/>
          <w:color w:val="000000"/>
          <w:sz w:val="24"/>
          <w:szCs w:val="24"/>
        </w:rPr>
        <w:t>Злынковский</w:t>
      </w:r>
      <w:proofErr w:type="spellEnd"/>
      <w:r w:rsidR="00933CB6" w:rsidRPr="00933CB6">
        <w:rPr>
          <w:bCs/>
          <w:color w:val="000000"/>
          <w:sz w:val="24"/>
          <w:szCs w:val="24"/>
        </w:rPr>
        <w:t xml:space="preserve"> детский сад «Родничок», Муниципальном бюджетном дошкольном образовательном учреждением </w:t>
      </w:r>
      <w:proofErr w:type="spellStart"/>
      <w:r w:rsidR="00933CB6" w:rsidRPr="00933CB6">
        <w:rPr>
          <w:bCs/>
          <w:color w:val="000000"/>
          <w:sz w:val="24"/>
          <w:szCs w:val="24"/>
        </w:rPr>
        <w:t>Злынковский</w:t>
      </w:r>
      <w:proofErr w:type="spellEnd"/>
      <w:r w:rsidR="00933CB6" w:rsidRPr="00933CB6">
        <w:rPr>
          <w:bCs/>
          <w:color w:val="000000"/>
          <w:sz w:val="24"/>
          <w:szCs w:val="24"/>
        </w:rPr>
        <w:t xml:space="preserve"> детский сад "Теремок" за 2024год и истекший период 2025года»    </w:t>
      </w:r>
    </w:p>
    <w:p w14:paraId="5C29639A" w14:textId="3ADEF498" w:rsidR="00030EC5" w:rsidRDefault="00030EC5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37B41A03" w14:textId="4A798A54" w:rsidR="00933CB6" w:rsidRPr="00933CB6" w:rsidRDefault="00030EC5" w:rsidP="00933CB6">
      <w:pPr>
        <w:ind w:left="102"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E23CB4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Контрольно- счетной палатой </w:t>
      </w:r>
      <w:r w:rsidR="00E23CB4">
        <w:rPr>
          <w:sz w:val="24"/>
          <w:szCs w:val="24"/>
        </w:rPr>
        <w:t xml:space="preserve">Злынковского района </w:t>
      </w:r>
      <w:r>
        <w:rPr>
          <w:sz w:val="24"/>
          <w:szCs w:val="24"/>
        </w:rPr>
        <w:t xml:space="preserve">в  </w:t>
      </w:r>
      <w:r>
        <w:rPr>
          <w:rFonts w:eastAsia="Calibri"/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соответствии: </w:t>
      </w:r>
      <w:bookmarkStart w:id="0" w:name="_Hlk103245767"/>
      <w:r w:rsidR="00933CB6" w:rsidRPr="00933CB6">
        <w:rPr>
          <w:sz w:val="24"/>
          <w:szCs w:val="24"/>
        </w:rPr>
        <w:t xml:space="preserve">    Положение</w:t>
      </w:r>
      <w:r w:rsidR="00933CB6">
        <w:rPr>
          <w:sz w:val="24"/>
          <w:szCs w:val="24"/>
        </w:rPr>
        <w:t>м</w:t>
      </w:r>
      <w:r w:rsidR="00933CB6" w:rsidRPr="00933CB6">
        <w:rPr>
          <w:sz w:val="24"/>
          <w:szCs w:val="24"/>
        </w:rPr>
        <w:t xml:space="preserve"> о Контрольно-счетной палате Злынковского района», утвержденного Решением Злынковского районного Совета народных депутатов от 11.10.2021 № 30-3, пункт</w:t>
      </w:r>
      <w:r w:rsidR="00933CB6">
        <w:rPr>
          <w:sz w:val="24"/>
          <w:szCs w:val="24"/>
        </w:rPr>
        <w:t>ом</w:t>
      </w:r>
      <w:r w:rsidR="00933CB6" w:rsidRPr="00933CB6">
        <w:rPr>
          <w:sz w:val="24"/>
          <w:szCs w:val="24"/>
        </w:rPr>
        <w:t xml:space="preserve"> 2.1.5. плана работы Контрольно-счетной палаты Злынковского района на 2025год , утвержденного  приказом председателя Контрольно-счетной палаты Злынковского района от 16 декабря 2024года №113-од, с изменениями в редакции приказа председателя Контрольно-счетной палаты Злынковского района: от 13.01.2025года №2; от 16.01.2025года №4/1; 11.08.2025г.№63, поручение</w:t>
      </w:r>
      <w:r w:rsidR="00933CB6">
        <w:rPr>
          <w:sz w:val="24"/>
          <w:szCs w:val="24"/>
        </w:rPr>
        <w:t>м</w:t>
      </w:r>
      <w:r w:rsidR="00933CB6" w:rsidRPr="00933CB6">
        <w:rPr>
          <w:sz w:val="24"/>
          <w:szCs w:val="24"/>
        </w:rPr>
        <w:t xml:space="preserve"> Прокуратуры Злынковского района Брянской области от 10.08.2025г.№45/2025, приказ</w:t>
      </w:r>
      <w:r w:rsidR="00933CB6">
        <w:rPr>
          <w:sz w:val="24"/>
          <w:szCs w:val="24"/>
        </w:rPr>
        <w:t>ом</w:t>
      </w:r>
      <w:r w:rsidR="00933CB6" w:rsidRPr="00933CB6">
        <w:rPr>
          <w:sz w:val="24"/>
          <w:szCs w:val="24"/>
        </w:rPr>
        <w:t xml:space="preserve"> председателя Контрольно-счетной палаты Злынковского района №65-од  от13.08.2025года «О проведении контрольного мероприятия»</w:t>
      </w:r>
      <w:r w:rsidR="00933CB6">
        <w:rPr>
          <w:sz w:val="24"/>
          <w:szCs w:val="24"/>
        </w:rPr>
        <w:t xml:space="preserve">  в период времени с 13 августа по 11 сентября 2025года проведено контрольное мероприятие </w:t>
      </w:r>
      <w:r w:rsidR="00933CB6" w:rsidRPr="00933CB6">
        <w:rPr>
          <w:sz w:val="24"/>
          <w:szCs w:val="24"/>
        </w:rPr>
        <w:t xml:space="preserve">«Проверка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</w:r>
      <w:proofErr w:type="spellStart"/>
      <w:r w:rsidR="00933CB6" w:rsidRPr="00933CB6">
        <w:rPr>
          <w:sz w:val="24"/>
          <w:szCs w:val="24"/>
        </w:rPr>
        <w:t>Злынковский</w:t>
      </w:r>
      <w:proofErr w:type="spellEnd"/>
      <w:r w:rsidR="00933CB6" w:rsidRPr="00933CB6">
        <w:rPr>
          <w:sz w:val="24"/>
          <w:szCs w:val="24"/>
        </w:rPr>
        <w:t xml:space="preserve"> детский сад «Родничок», Муниципальном бюджетном дошкольном образовательном учреждением </w:t>
      </w:r>
      <w:proofErr w:type="spellStart"/>
      <w:r w:rsidR="00933CB6" w:rsidRPr="00933CB6">
        <w:rPr>
          <w:sz w:val="24"/>
          <w:szCs w:val="24"/>
        </w:rPr>
        <w:t>Злынковский</w:t>
      </w:r>
      <w:proofErr w:type="spellEnd"/>
      <w:r w:rsidR="00933CB6" w:rsidRPr="00933CB6">
        <w:rPr>
          <w:sz w:val="24"/>
          <w:szCs w:val="24"/>
        </w:rPr>
        <w:t xml:space="preserve"> детский сад "Теремок" за 2024год и истекший период 2025года»</w:t>
      </w:r>
      <w:r w:rsidR="00933CB6">
        <w:rPr>
          <w:sz w:val="24"/>
          <w:szCs w:val="24"/>
        </w:rPr>
        <w:t>.</w:t>
      </w:r>
      <w:r w:rsidR="00933CB6" w:rsidRPr="00933CB6">
        <w:rPr>
          <w:sz w:val="24"/>
          <w:szCs w:val="24"/>
        </w:rPr>
        <w:t xml:space="preserve">    </w:t>
      </w:r>
    </w:p>
    <w:p w14:paraId="1356BE2F" w14:textId="310D0C82" w:rsidR="00933CB6" w:rsidRPr="00933CB6" w:rsidRDefault="00933CB6" w:rsidP="00933CB6">
      <w:pPr>
        <w:ind w:left="102" w:right="98"/>
        <w:jc w:val="both"/>
        <w:rPr>
          <w:sz w:val="24"/>
          <w:szCs w:val="24"/>
        </w:rPr>
      </w:pPr>
      <w:r w:rsidRPr="00933CB6">
        <w:rPr>
          <w:sz w:val="24"/>
          <w:szCs w:val="24"/>
        </w:rPr>
        <w:t xml:space="preserve"> Предмет контрольного мероприятия: процесс использования бюджетных средств и внебюджетных средств, проверка исполнения бюджетного законодательства при закупках питания в образовательных учреждениях Злынковского района в 2024 году и истекшем периоде 2025года.</w:t>
      </w:r>
    </w:p>
    <w:p w14:paraId="6137C439" w14:textId="306D3CD2" w:rsidR="00933CB6" w:rsidRPr="00933CB6" w:rsidRDefault="000C1DF5" w:rsidP="00933CB6">
      <w:pPr>
        <w:ind w:left="102" w:right="98"/>
        <w:jc w:val="both"/>
        <w:rPr>
          <w:sz w:val="24"/>
          <w:szCs w:val="24"/>
        </w:rPr>
      </w:pPr>
      <w:r w:rsidRPr="00933CB6">
        <w:rPr>
          <w:sz w:val="24"/>
          <w:szCs w:val="24"/>
        </w:rPr>
        <w:t>Объект</w:t>
      </w:r>
      <w:r>
        <w:rPr>
          <w:sz w:val="24"/>
          <w:szCs w:val="24"/>
        </w:rPr>
        <w:t>ы</w:t>
      </w:r>
      <w:r w:rsidRPr="00933CB6">
        <w:rPr>
          <w:sz w:val="24"/>
          <w:szCs w:val="24"/>
        </w:rPr>
        <w:t xml:space="preserve"> контрольного</w:t>
      </w:r>
      <w:r w:rsidR="00933CB6" w:rsidRPr="00933CB6">
        <w:rPr>
          <w:sz w:val="24"/>
          <w:szCs w:val="24"/>
        </w:rPr>
        <w:t xml:space="preserve"> </w:t>
      </w:r>
      <w:r w:rsidRPr="00933CB6">
        <w:rPr>
          <w:sz w:val="24"/>
          <w:szCs w:val="24"/>
        </w:rPr>
        <w:t>мероприятия: МУНИЦИПАЛЬНОЕ</w:t>
      </w:r>
      <w:r w:rsidR="00933CB6" w:rsidRPr="00933CB6">
        <w:rPr>
          <w:sz w:val="24"/>
          <w:szCs w:val="24"/>
        </w:rPr>
        <w:t xml:space="preserve"> БЮДЖЕТНОЕ ДОШКОЛЬНОЕ ОБРАЗОВАТЕЛЬНОЕ УЧРЕЖДЕНИЕ ЗЛЫНКОВСКИЙ ДЕТСКИЙ САД "РОДНИЧОК</w:t>
      </w:r>
      <w:r w:rsidRPr="00933CB6">
        <w:rPr>
          <w:sz w:val="24"/>
          <w:szCs w:val="24"/>
        </w:rPr>
        <w:t>»; МУНИЦИПАЛЬНОЕ</w:t>
      </w:r>
      <w:r w:rsidR="00933CB6" w:rsidRPr="00933CB6">
        <w:rPr>
          <w:sz w:val="24"/>
          <w:szCs w:val="24"/>
        </w:rPr>
        <w:t xml:space="preserve"> БЮДЖЕТНОЕ ДОШКОЛЬНОЕ ОБРАЗОВАТЕЛЬНОЕ УЧРЕЖДЕНИЕ ЗЛЫНКОВСКИЙ ДЕТСКИЙ САД "ТЕРЕМОК". Сокращенное наименование МБДОУ ЗЛЫНКОВСКИЙ Д/С «ТЕРЕМОК». </w:t>
      </w:r>
    </w:p>
    <w:p w14:paraId="5C195A92" w14:textId="1B4CD432" w:rsidR="00933CB6" w:rsidRPr="00933CB6" w:rsidRDefault="00933CB6" w:rsidP="00933CB6">
      <w:pPr>
        <w:ind w:left="102" w:right="98"/>
        <w:jc w:val="both"/>
        <w:rPr>
          <w:sz w:val="24"/>
          <w:szCs w:val="24"/>
        </w:rPr>
      </w:pPr>
      <w:r w:rsidRPr="00933CB6">
        <w:rPr>
          <w:sz w:val="24"/>
          <w:szCs w:val="24"/>
        </w:rPr>
        <w:t>Цели контрольного мероприятия: проверка исполнения законодательства Российской Федерации при закупках питания в образовательных учреждениях Злынковского района за 2024год и истекший период 2025года.</w:t>
      </w:r>
    </w:p>
    <w:p w14:paraId="4802B85B" w14:textId="162B6F5F" w:rsidR="00933CB6" w:rsidRDefault="00933CB6" w:rsidP="00933CB6">
      <w:pPr>
        <w:ind w:left="102" w:right="98"/>
        <w:jc w:val="both"/>
        <w:rPr>
          <w:sz w:val="24"/>
          <w:szCs w:val="24"/>
        </w:rPr>
      </w:pPr>
      <w:r w:rsidRPr="00933CB6">
        <w:rPr>
          <w:sz w:val="24"/>
          <w:szCs w:val="24"/>
        </w:rPr>
        <w:t>Проверяемый период деятельности: 2024год и истекший период первое полугодие 2025года.</w:t>
      </w:r>
    </w:p>
    <w:p w14:paraId="14ACF2C0" w14:textId="77777777" w:rsidR="00CA00DD" w:rsidRPr="00CA00DD" w:rsidRDefault="00CA00DD" w:rsidP="00CA00DD">
      <w:pPr>
        <w:ind w:left="102"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Pr="00CA00DD">
        <w:rPr>
          <w:sz w:val="24"/>
          <w:szCs w:val="24"/>
        </w:rPr>
        <w:t xml:space="preserve">По итогам проведения контрольного мероприятия «Проверка исполнения бюджетного законодательства при закупках питания в образовательных учреждениях Злынковского района: Муниципальном бюджетном дошкольном образовательном учреждении </w:t>
      </w:r>
      <w:proofErr w:type="spellStart"/>
      <w:r w:rsidRPr="00CA00DD">
        <w:rPr>
          <w:sz w:val="24"/>
          <w:szCs w:val="24"/>
        </w:rPr>
        <w:t>Злынковский</w:t>
      </w:r>
      <w:proofErr w:type="spellEnd"/>
      <w:r w:rsidRPr="00CA00DD">
        <w:rPr>
          <w:sz w:val="24"/>
          <w:szCs w:val="24"/>
        </w:rPr>
        <w:t xml:space="preserve"> детский сад «Родничок», Муниципальном бюджетном дошкольном образовательном учреждением </w:t>
      </w:r>
      <w:proofErr w:type="spellStart"/>
      <w:r w:rsidRPr="00CA00DD">
        <w:rPr>
          <w:sz w:val="24"/>
          <w:szCs w:val="24"/>
        </w:rPr>
        <w:t>Злынковский</w:t>
      </w:r>
      <w:proofErr w:type="spellEnd"/>
      <w:r w:rsidRPr="00CA00DD">
        <w:rPr>
          <w:sz w:val="24"/>
          <w:szCs w:val="24"/>
        </w:rPr>
        <w:t xml:space="preserve"> детский сад "Теремок" за 2024год и истекший период 2025года» Контрольно-счетная палата отмечает:</w:t>
      </w:r>
    </w:p>
    <w:p w14:paraId="49E96CD1" w14:textId="54D67DD3" w:rsidR="00CA00DD" w:rsidRPr="00CA00DD" w:rsidRDefault="00CA00DD" w:rsidP="00CA00DD">
      <w:pPr>
        <w:ind w:left="102" w:right="98"/>
        <w:jc w:val="both"/>
        <w:rPr>
          <w:sz w:val="24"/>
          <w:szCs w:val="24"/>
        </w:rPr>
      </w:pPr>
      <w:r w:rsidRPr="00CA00DD">
        <w:rPr>
          <w:sz w:val="24"/>
          <w:szCs w:val="24"/>
        </w:rPr>
        <w:t xml:space="preserve">1. Общее количество воспитанников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детском саду «Родничок» за 2023 год составило -93 ребенка. Общая сумма расходов за 2023 год на организацию питания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детском саду «Родничок» составила 1 067 741,57 руб. Стоимость питания в день на одного ребенка составила 97руб.Общее количество воспитанников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детском саду «Родничок» за 2024 год -84 ребенка.</w:t>
      </w:r>
      <w:r>
        <w:rPr>
          <w:sz w:val="24"/>
          <w:szCs w:val="24"/>
        </w:rPr>
        <w:t xml:space="preserve"> </w:t>
      </w:r>
      <w:r w:rsidRPr="00CA00DD">
        <w:rPr>
          <w:sz w:val="24"/>
          <w:szCs w:val="24"/>
        </w:rPr>
        <w:t xml:space="preserve">Общая сумма расходов за 2024 год на организацию питания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</w:t>
      </w:r>
      <w:r w:rsidRPr="00CA00DD">
        <w:rPr>
          <w:sz w:val="24"/>
          <w:szCs w:val="24"/>
        </w:rPr>
        <w:lastRenderedPageBreak/>
        <w:t>детском саду «Родничок» составила 1.074 798,33руб.Стоимость питания в день на одного ребенка составила 104руб.</w:t>
      </w:r>
    </w:p>
    <w:p w14:paraId="1B006931" w14:textId="77777777" w:rsidR="00CA00DD" w:rsidRPr="00CA00DD" w:rsidRDefault="00CA00DD" w:rsidP="00CA00DD">
      <w:pPr>
        <w:ind w:left="102" w:right="98"/>
        <w:jc w:val="both"/>
        <w:rPr>
          <w:sz w:val="24"/>
          <w:szCs w:val="24"/>
        </w:rPr>
      </w:pPr>
      <w:r w:rsidRPr="00CA00DD">
        <w:rPr>
          <w:sz w:val="24"/>
          <w:szCs w:val="24"/>
        </w:rPr>
        <w:t xml:space="preserve">Общее количество воспитанников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детском саду «Родничок» за первое полугодие 2025 года составило -85 детей. Общая сумма расходов на 2025 года на организацию питания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детском саду «Родничок» составила 537 117.78руб. Стоимость питания в день на одного ребенка составила 119руб.</w:t>
      </w:r>
    </w:p>
    <w:p w14:paraId="443795B0" w14:textId="3DD0CC5E" w:rsidR="00CA00DD" w:rsidRPr="00CA00DD" w:rsidRDefault="00CA00DD" w:rsidP="00CA00DD">
      <w:pPr>
        <w:ind w:left="102" w:right="98"/>
        <w:jc w:val="both"/>
        <w:rPr>
          <w:sz w:val="24"/>
          <w:szCs w:val="24"/>
        </w:rPr>
      </w:pPr>
      <w:r w:rsidRPr="00CA00DD">
        <w:rPr>
          <w:sz w:val="24"/>
          <w:szCs w:val="24"/>
        </w:rPr>
        <w:t xml:space="preserve">2. В ходе проведения контрольного мероприятия установлено, что общее количество воспитанников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д/с «Теремок» за 2023 год составило - 145 ребенка. Общая сумма расходов за 2023 год на организацию питания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д/с «Теремок» составила : 1 699 730,60 руб. Стоимость питания в день на одного ребенка  посещаемого садик составила 97руб. Стоимость питания в день на одного ребенка, посещаемого ясли, составила 82руб. В ходе проведения контрольного мероприятия установлено, что общее количество воспитанников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д/с «Теремок» за 2024 год составило - 142 ребенка.   Общая сумма расходов за 2024 год на организацию питания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д/с «Теремок» составила 1 871 713,90руб.  Стоимость питания в день на одного ребенка, посещаемого садик, составила 104руб. Стоимость питания в день на одного ребенка, посещаемого ясли, составила 88руб.  В ходе проведения контрольного мероприятия установлено, что общее количество воспитанников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д/с «Теремок» за первое полугодие 2025года составило - 132ребенка. Общая сумма расходов за первое полугодие 2025года   на организацию питания в МБДОУ </w:t>
      </w:r>
      <w:proofErr w:type="spellStart"/>
      <w:r w:rsidRPr="00CA00DD">
        <w:rPr>
          <w:sz w:val="24"/>
          <w:szCs w:val="24"/>
        </w:rPr>
        <w:t>Злынковском</w:t>
      </w:r>
      <w:proofErr w:type="spellEnd"/>
      <w:r w:rsidRPr="00CA00DD">
        <w:rPr>
          <w:sz w:val="24"/>
          <w:szCs w:val="24"/>
        </w:rPr>
        <w:t xml:space="preserve"> д/с «Теремок» составила 942 668,00руб.  Стоимость питания в день на одного ребенка, посещаемого садик, составила 119руб. Стоимость питания в день на одного ребенка, посещаемого ясли, составила 103руб.  </w:t>
      </w:r>
    </w:p>
    <w:p w14:paraId="0DD8DDBA" w14:textId="3D0607FA" w:rsidR="00CA00DD" w:rsidRDefault="00CA00DD" w:rsidP="00CA00DD">
      <w:pPr>
        <w:ind w:left="102"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7F45E6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В ходе проведения контрольного мероприятия </w:t>
      </w:r>
      <w:r w:rsidR="007F45E6">
        <w:rPr>
          <w:sz w:val="24"/>
          <w:szCs w:val="24"/>
        </w:rPr>
        <w:t xml:space="preserve">проверено </w:t>
      </w:r>
      <w:r w:rsidR="007F45E6" w:rsidRPr="00CA00DD">
        <w:rPr>
          <w:sz w:val="24"/>
          <w:szCs w:val="24"/>
        </w:rPr>
        <w:t>22</w:t>
      </w:r>
      <w:r w:rsidRPr="00CA00DD">
        <w:rPr>
          <w:sz w:val="24"/>
          <w:szCs w:val="24"/>
        </w:rPr>
        <w:t xml:space="preserve"> договора заключенных на поставку продуктов питания   на общую сумму 6 479 250,91 руб.  В 7 (семи) договорах на поставку продуктов питания, заключенных на общую сумму 1 162 858,19 руб. установлены нарушения требований законодательства Российской Федерации и условий договоров</w:t>
      </w:r>
      <w:r w:rsidR="00AA3F21">
        <w:rPr>
          <w:sz w:val="24"/>
          <w:szCs w:val="24"/>
        </w:rPr>
        <w:t xml:space="preserve">. </w:t>
      </w:r>
      <w:r w:rsidR="0030690A">
        <w:rPr>
          <w:sz w:val="24"/>
          <w:szCs w:val="24"/>
        </w:rPr>
        <w:t>В</w:t>
      </w:r>
      <w:r w:rsidR="007F45E6">
        <w:rPr>
          <w:sz w:val="24"/>
          <w:szCs w:val="24"/>
        </w:rPr>
        <w:t>ыявлено 44 нарушения несоблюдения условия договоров поставки продуктов питания, в том числе:</w:t>
      </w:r>
    </w:p>
    <w:p w14:paraId="16748A32" w14:textId="4B990B97" w:rsidR="007F45E6" w:rsidRDefault="007F45E6" w:rsidP="00CA00DD">
      <w:pPr>
        <w:ind w:left="102"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0690A">
        <w:rPr>
          <w:sz w:val="24"/>
          <w:szCs w:val="24"/>
        </w:rPr>
        <w:t xml:space="preserve">не соблюдение Заказчиком </w:t>
      </w:r>
      <w:r w:rsidR="0030690A" w:rsidRPr="007F45E6">
        <w:rPr>
          <w:sz w:val="24"/>
          <w:szCs w:val="24"/>
        </w:rPr>
        <w:t>30</w:t>
      </w:r>
      <w:r w:rsidRPr="007F45E6">
        <w:rPr>
          <w:sz w:val="24"/>
          <w:szCs w:val="24"/>
        </w:rPr>
        <w:t xml:space="preserve"> дне</w:t>
      </w:r>
      <w:r w:rsidR="0030690A">
        <w:rPr>
          <w:sz w:val="24"/>
          <w:szCs w:val="24"/>
        </w:rPr>
        <w:t xml:space="preserve">вного срока оплаты Поставщикам за поставку продуктов питания </w:t>
      </w:r>
      <w:r w:rsidRPr="007F45E6">
        <w:rPr>
          <w:sz w:val="24"/>
          <w:szCs w:val="24"/>
        </w:rPr>
        <w:t xml:space="preserve">с даты поставки </w:t>
      </w:r>
      <w:r>
        <w:rPr>
          <w:sz w:val="24"/>
          <w:szCs w:val="24"/>
        </w:rPr>
        <w:t>по 31 документу</w:t>
      </w:r>
      <w:r w:rsidR="00795812">
        <w:rPr>
          <w:sz w:val="24"/>
          <w:szCs w:val="24"/>
        </w:rPr>
        <w:t xml:space="preserve"> приемки товара</w:t>
      </w:r>
      <w:r>
        <w:rPr>
          <w:sz w:val="24"/>
          <w:szCs w:val="24"/>
        </w:rPr>
        <w:t>, тем самым не соблюдены условия договоров поставки продуктов;</w:t>
      </w:r>
    </w:p>
    <w:p w14:paraId="014DCE95" w14:textId="4C6A1B37" w:rsidR="007F45E6" w:rsidRDefault="007F45E6" w:rsidP="00CA00DD">
      <w:pPr>
        <w:ind w:left="102" w:right="9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30690A">
        <w:rPr>
          <w:sz w:val="24"/>
          <w:szCs w:val="24"/>
        </w:rPr>
        <w:t xml:space="preserve"> поставщиками в нарушение условий договоров поставки продуктов питания осуществлена</w:t>
      </w:r>
      <w:r w:rsidR="00F53DDB">
        <w:rPr>
          <w:sz w:val="24"/>
          <w:szCs w:val="24"/>
        </w:rPr>
        <w:t xml:space="preserve"> поставка продуктов питания </w:t>
      </w:r>
      <w:r w:rsidR="0030690A">
        <w:rPr>
          <w:sz w:val="24"/>
          <w:szCs w:val="24"/>
        </w:rPr>
        <w:t>Заказчику, не предусмотренных спецификациями к договорам по 11 документам поставки</w:t>
      </w:r>
      <w:r w:rsidR="00795812">
        <w:rPr>
          <w:sz w:val="24"/>
          <w:szCs w:val="24"/>
        </w:rPr>
        <w:t xml:space="preserve"> товара на сумму</w:t>
      </w:r>
      <w:r w:rsidR="0030690A">
        <w:rPr>
          <w:sz w:val="24"/>
          <w:szCs w:val="24"/>
        </w:rPr>
        <w:t xml:space="preserve"> 41 130,00 руб.;</w:t>
      </w:r>
    </w:p>
    <w:p w14:paraId="42DA76AE" w14:textId="342CF251" w:rsidR="0030690A" w:rsidRDefault="0030690A" w:rsidP="00CA00DD">
      <w:pPr>
        <w:ind w:left="102" w:right="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поставщиками по двум договорам поставки, </w:t>
      </w:r>
      <w:r w:rsidR="00795812">
        <w:rPr>
          <w:sz w:val="24"/>
          <w:szCs w:val="24"/>
        </w:rPr>
        <w:t>произведена поставка</w:t>
      </w:r>
      <w:r>
        <w:rPr>
          <w:sz w:val="24"/>
          <w:szCs w:val="24"/>
        </w:rPr>
        <w:t xml:space="preserve"> продуктов питания по ценам выше установленных условиями договоров на общую сумму 563,71 руб. </w:t>
      </w:r>
    </w:p>
    <w:p w14:paraId="389AE61D" w14:textId="77777777" w:rsidR="009B5A93" w:rsidRDefault="009B5A93" w:rsidP="009B5A93">
      <w:pPr>
        <w:ind w:left="102" w:right="98"/>
        <w:jc w:val="both"/>
      </w:pPr>
      <w:r>
        <w:rPr>
          <w:sz w:val="24"/>
          <w:szCs w:val="24"/>
        </w:rPr>
        <w:t>Отчет о проведении контрольного мероприятия утвержден приказом председателя Контрольно-счетной палаты Злынковского района 11.09.2025года №68-од.</w:t>
      </w:r>
    </w:p>
    <w:p w14:paraId="3D7CF6DE" w14:textId="3B113F5A" w:rsidR="00B81D7A" w:rsidRDefault="009B5A93" w:rsidP="00B81D7A">
      <w:pPr>
        <w:ind w:left="102" w:right="98"/>
        <w:jc w:val="both"/>
        <w:rPr>
          <w:sz w:val="24"/>
          <w:szCs w:val="24"/>
        </w:rPr>
      </w:pPr>
      <w:r>
        <w:t xml:space="preserve">                    </w:t>
      </w:r>
      <w:r w:rsidRPr="009B5A93">
        <w:rPr>
          <w:sz w:val="24"/>
          <w:szCs w:val="24"/>
        </w:rPr>
        <w:t xml:space="preserve">По результатам контрольного мероприятия Контрольно-счетная палата отмечает, что не соблюдение  объектами МБДОУ ДЕТСКИЙ САД "РОДНИЧОК» , МБДОУ </w:t>
      </w:r>
      <w:proofErr w:type="spellStart"/>
      <w:r w:rsidRPr="009B5A93">
        <w:rPr>
          <w:sz w:val="24"/>
          <w:szCs w:val="24"/>
        </w:rPr>
        <w:t>Злынковский</w:t>
      </w:r>
      <w:proofErr w:type="spellEnd"/>
      <w:r w:rsidRPr="009B5A93">
        <w:rPr>
          <w:sz w:val="24"/>
          <w:szCs w:val="24"/>
        </w:rPr>
        <w:t xml:space="preserve"> д/с «Теремок»    условий заключенных договоров на поставку продуктов питания в 2024году и истекшем периоде 1 полугодии 2025года</w:t>
      </w:r>
      <w:r>
        <w:rPr>
          <w:sz w:val="24"/>
          <w:szCs w:val="24"/>
        </w:rPr>
        <w:t xml:space="preserve">, </w:t>
      </w:r>
      <w:r w:rsidRPr="009B5A93">
        <w:rPr>
          <w:sz w:val="24"/>
          <w:szCs w:val="24"/>
        </w:rPr>
        <w:t>в части своевременной оплаты за поставку продуктов питания, приема товара и оплаты в соответствии с условиями договоров влечет за собой рыски неэффективного использования бюджетных средств в части оплаты штрафа, пени и неустойки.</w:t>
      </w:r>
      <w:r>
        <w:rPr>
          <w:sz w:val="24"/>
          <w:szCs w:val="24"/>
        </w:rPr>
        <w:t xml:space="preserve"> Информационное письмо и Отчет о проведении контрольного мероприятия </w:t>
      </w:r>
      <w:r w:rsidR="00B81D7A">
        <w:rPr>
          <w:sz w:val="24"/>
          <w:szCs w:val="24"/>
        </w:rPr>
        <w:t>направлен: Главе</w:t>
      </w:r>
      <w:r>
        <w:rPr>
          <w:sz w:val="24"/>
          <w:szCs w:val="24"/>
        </w:rPr>
        <w:t xml:space="preserve"> Злынковского района </w:t>
      </w:r>
      <w:proofErr w:type="spellStart"/>
      <w:r>
        <w:rPr>
          <w:sz w:val="24"/>
          <w:szCs w:val="24"/>
        </w:rPr>
        <w:t>Севрюк</w:t>
      </w:r>
      <w:proofErr w:type="spellEnd"/>
      <w:r>
        <w:rPr>
          <w:sz w:val="24"/>
          <w:szCs w:val="24"/>
        </w:rPr>
        <w:t xml:space="preserve"> </w:t>
      </w:r>
      <w:r w:rsidR="00B81D7A">
        <w:rPr>
          <w:sz w:val="24"/>
          <w:szCs w:val="24"/>
        </w:rPr>
        <w:t>Г.Г.;</w:t>
      </w:r>
      <w:r w:rsidRPr="009B5A93">
        <w:rPr>
          <w:sz w:val="24"/>
          <w:szCs w:val="24"/>
        </w:rPr>
        <w:t xml:space="preserve"> Прокуратуру Злынковского района Брянской области в соответствии с Соглашением №1/ от 13.01.2023года об основах взаимодействия между Прокуратурой Злынковского района Брянской области и Контрольно-счетной палатой Злынковского района.</w:t>
      </w:r>
      <w:bookmarkEnd w:id="0"/>
    </w:p>
    <w:p w14:paraId="05E6D882" w14:textId="77777777" w:rsidR="00B81D7A" w:rsidRDefault="00B81D7A" w:rsidP="00B81D7A">
      <w:pPr>
        <w:ind w:left="102" w:right="98"/>
        <w:jc w:val="both"/>
        <w:rPr>
          <w:sz w:val="24"/>
          <w:szCs w:val="24"/>
        </w:rPr>
      </w:pPr>
    </w:p>
    <w:p w14:paraId="2F6D4513" w14:textId="63712009" w:rsidR="004E1757" w:rsidRPr="004E1757" w:rsidRDefault="004E1757" w:rsidP="00B81D7A">
      <w:pPr>
        <w:ind w:left="102" w:right="98"/>
        <w:jc w:val="both"/>
        <w:rPr>
          <w:sz w:val="24"/>
          <w:szCs w:val="24"/>
        </w:rPr>
      </w:pPr>
      <w:r w:rsidRPr="004E1757">
        <w:rPr>
          <w:sz w:val="24"/>
          <w:szCs w:val="24"/>
        </w:rPr>
        <w:lastRenderedPageBreak/>
        <w:t>Председатель</w:t>
      </w:r>
    </w:p>
    <w:p w14:paraId="0DFFA52D" w14:textId="739DC1FC" w:rsidR="004E1757" w:rsidRPr="004E1757" w:rsidRDefault="00B81D7A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E1757" w:rsidRPr="004E1757">
        <w:rPr>
          <w:sz w:val="24"/>
          <w:szCs w:val="24"/>
        </w:rPr>
        <w:t>Контрольно-счетной палаты</w:t>
      </w:r>
    </w:p>
    <w:p w14:paraId="23705676" w14:textId="0627C9C0" w:rsidR="004E1757" w:rsidRDefault="00B81D7A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E1757" w:rsidRPr="004E1757">
        <w:rPr>
          <w:sz w:val="24"/>
          <w:szCs w:val="24"/>
        </w:rPr>
        <w:t>Злынковского района        Ефименко</w:t>
      </w:r>
      <w:r w:rsidR="004237C9">
        <w:rPr>
          <w:sz w:val="24"/>
          <w:szCs w:val="24"/>
        </w:rPr>
        <w:t xml:space="preserve"> В.И.</w:t>
      </w:r>
    </w:p>
    <w:p w14:paraId="63F1653C" w14:textId="3EC5A5D2" w:rsidR="009B5A93" w:rsidRDefault="009B5A93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F77448D" w14:textId="03CE5187" w:rsidR="009B5A93" w:rsidRDefault="009B5A93" w:rsidP="004E175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17.09.2025г.</w:t>
      </w:r>
    </w:p>
    <w:p w14:paraId="6912AB95" w14:textId="77777777" w:rsidR="004E1757" w:rsidRPr="004E1757" w:rsidRDefault="004E1757" w:rsidP="004E1757">
      <w:pPr>
        <w:jc w:val="both"/>
        <w:rPr>
          <w:rFonts w:eastAsia="Calibri"/>
          <w:sz w:val="24"/>
          <w:szCs w:val="24"/>
          <w:lang w:eastAsia="en-US"/>
        </w:rPr>
      </w:pPr>
    </w:p>
    <w:p w14:paraId="0C4D5045" w14:textId="77777777" w:rsidR="004E1757" w:rsidRPr="004E1757" w:rsidRDefault="004E1757" w:rsidP="004E1757">
      <w:pPr>
        <w:rPr>
          <w:vanish/>
          <w:sz w:val="24"/>
          <w:szCs w:val="24"/>
        </w:rPr>
      </w:pPr>
      <w:bookmarkStart w:id="1" w:name="_Toc357152815"/>
      <w:bookmarkStart w:id="2" w:name="_Toc359844269"/>
      <w:bookmarkStart w:id="3" w:name="_Toc359844874"/>
      <w:bookmarkStart w:id="4" w:name="_Toc360708034"/>
      <w:bookmarkEnd w:id="1"/>
      <w:bookmarkEnd w:id="2"/>
      <w:bookmarkEnd w:id="3"/>
      <w:bookmarkEnd w:id="4"/>
    </w:p>
    <w:p w14:paraId="0D0D1214" w14:textId="77777777" w:rsidR="004E1757" w:rsidRPr="004E1757" w:rsidRDefault="004E1757" w:rsidP="004E1757">
      <w:pPr>
        <w:rPr>
          <w:vanish/>
          <w:sz w:val="24"/>
          <w:szCs w:val="24"/>
        </w:rPr>
      </w:pPr>
    </w:p>
    <w:p w14:paraId="4116AA89" w14:textId="1D9916B9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15097F97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5FBD815D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32CDDBC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4E6578BA" w14:textId="77777777" w:rsidR="004E1757" w:rsidRDefault="004E1757" w:rsidP="007B1EC0">
      <w:pPr>
        <w:tabs>
          <w:tab w:val="left" w:pos="9498"/>
        </w:tabs>
        <w:ind w:right="-1"/>
        <w:jc w:val="both"/>
        <w:rPr>
          <w:rFonts w:eastAsia="Calibri"/>
          <w:sz w:val="24"/>
          <w:szCs w:val="24"/>
        </w:rPr>
      </w:pPr>
    </w:p>
    <w:p w14:paraId="68D42BBC" w14:textId="77777777" w:rsidR="00B11FEE" w:rsidRDefault="00B11FEE"/>
    <w:sectPr w:rsidR="00B11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C22119"/>
    <w:multiLevelType w:val="hybridMultilevel"/>
    <w:tmpl w:val="C19E6A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851"/>
    <w:rsid w:val="00030EC5"/>
    <w:rsid w:val="000C1DF5"/>
    <w:rsid w:val="00264740"/>
    <w:rsid w:val="0030690A"/>
    <w:rsid w:val="003B0512"/>
    <w:rsid w:val="003D3D98"/>
    <w:rsid w:val="00401F0E"/>
    <w:rsid w:val="004237C9"/>
    <w:rsid w:val="004519FF"/>
    <w:rsid w:val="0047707E"/>
    <w:rsid w:val="004E1757"/>
    <w:rsid w:val="005E57CF"/>
    <w:rsid w:val="00677AA3"/>
    <w:rsid w:val="006A78C6"/>
    <w:rsid w:val="00742543"/>
    <w:rsid w:val="00767299"/>
    <w:rsid w:val="00795812"/>
    <w:rsid w:val="007B1EC0"/>
    <w:rsid w:val="007F45E6"/>
    <w:rsid w:val="00800CB1"/>
    <w:rsid w:val="00803EB7"/>
    <w:rsid w:val="008232AD"/>
    <w:rsid w:val="00827033"/>
    <w:rsid w:val="00841377"/>
    <w:rsid w:val="008806AB"/>
    <w:rsid w:val="00933CB6"/>
    <w:rsid w:val="009B5A93"/>
    <w:rsid w:val="009E1851"/>
    <w:rsid w:val="00A41C45"/>
    <w:rsid w:val="00AA3F21"/>
    <w:rsid w:val="00B11FEE"/>
    <w:rsid w:val="00B2460A"/>
    <w:rsid w:val="00B81D7A"/>
    <w:rsid w:val="00B94C98"/>
    <w:rsid w:val="00CA00DD"/>
    <w:rsid w:val="00CA1716"/>
    <w:rsid w:val="00CE2FC9"/>
    <w:rsid w:val="00E2206E"/>
    <w:rsid w:val="00E23CB4"/>
    <w:rsid w:val="00E247DC"/>
    <w:rsid w:val="00ED0293"/>
    <w:rsid w:val="00ED39F1"/>
    <w:rsid w:val="00F42C95"/>
    <w:rsid w:val="00F5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B7483"/>
  <w15:chartTrackingRefBased/>
  <w15:docId w15:val="{3F1369AB-A94D-4A27-B303-50596C50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0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800CB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27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39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2025-09-17T07:00:00Z</dcterms:created>
  <dcterms:modified xsi:type="dcterms:W3CDTF">2025-09-17T08:22:00Z</dcterms:modified>
</cp:coreProperties>
</file>